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9A" w:rsidRPr="00CA449A" w:rsidRDefault="00CA449A" w:rsidP="00CA449A">
      <w:pPr>
        <w:pStyle w:val="1"/>
        <w:ind w:firstLine="426"/>
        <w:rPr>
          <w:rFonts w:cs="Times New Roman"/>
          <w:b w:val="0"/>
          <w:sz w:val="28"/>
          <w:szCs w:val="28"/>
        </w:rPr>
      </w:pPr>
      <w:r w:rsidRPr="00CA449A">
        <w:rPr>
          <w:rFonts w:cs="Times New Roman"/>
          <w:b w:val="0"/>
          <w:sz w:val="28"/>
          <w:szCs w:val="28"/>
        </w:rPr>
        <w:t>Информация об итогах деятельности</w:t>
      </w:r>
      <w:r w:rsidRPr="00CA449A">
        <w:rPr>
          <w:rFonts w:cs="Times New Roman"/>
          <w:sz w:val="28"/>
          <w:szCs w:val="28"/>
        </w:rPr>
        <w:t xml:space="preserve"> </w:t>
      </w:r>
      <w:r w:rsidRPr="00CA449A">
        <w:rPr>
          <w:rFonts w:cs="Times New Roman"/>
          <w:b w:val="0"/>
          <w:sz w:val="28"/>
          <w:szCs w:val="28"/>
        </w:rPr>
        <w:t xml:space="preserve">Комитета по физической культуре, спорту и молодежной политике города Пензы за 2020 год </w:t>
      </w:r>
      <w:bookmarkStart w:id="0" w:name="_Hlk533666233"/>
    </w:p>
    <w:p w:rsidR="00CA449A" w:rsidRPr="00CA449A" w:rsidRDefault="00CA449A" w:rsidP="00CA449A">
      <w:pPr>
        <w:pStyle w:val="1"/>
        <w:ind w:firstLine="426"/>
        <w:rPr>
          <w:rFonts w:cs="Times New Roman"/>
          <w:b w:val="0"/>
          <w:sz w:val="28"/>
          <w:szCs w:val="28"/>
        </w:rPr>
      </w:pP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Theme="minorHAnsi"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inorHAnsi" w:cs="Times New Roman"/>
          <w:b w:val="0"/>
          <w:i w:val="0"/>
          <w:sz w:val="28"/>
          <w:szCs w:val="28"/>
        </w:rPr>
        <w:t>Сложным выдался год и для сферы физической культуры и спорта.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После введения ограничительных мер Комитетом по физической культуре, спорту и молодежной политике города Пензы осуществлялся поиск новых и альтернативных подходов и методов к организации работы.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До возобновления тренировочного процесса в очном формате с апреля по июль текущего года для спортсменов муниципальных учреждений спортивной подготовки тренерами проводились тренировки в онлайн-режиме с использованием каналов видеосвязи.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Использование современных интернет-технологий позволило организовать в онлайн-формате и проведение соревнований.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inorHAnsi" w:cs="Times New Roman"/>
          <w:b w:val="0"/>
          <w:i w:val="0"/>
          <w:sz w:val="28"/>
          <w:szCs w:val="28"/>
        </w:rPr>
        <w:t xml:space="preserve"> 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В домашних условиях продолжалась подготовка к сдаче нормативов ВФСК «Готов к труду и обороне», были проведены онлайн конкурсы, турниры, видео-уроки, мастер-классы с воспитанниками, онлайн-семинары.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Несмотря на все возникшие трудности в связи с ограничительными мерами, воспитанники спортивных школ города Пензы показали высокие спортивные результаты на соревнованиях международного и всероссийского уровня. В течение 2020 года спортсменам муниципальных учреждений спорта было присвоено: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- 1149 массовых разряда,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- 98 первых спортивных разрядов,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- звание «Кандидат в мастера спорта» – 20.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 2020 году воспитанники муниципальных спортивных школ и спортивных школ олимпийского резерва приняли участие в: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соревнованиях международного уровня (Чемпионаты и Первенства мира, Европы, Кубки и этапы Кубка Мира и Европы), где было завоевано 2 награды разного достоинства по виду спорта - шорт-трек (золото и серебро);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- Чемпионатах, Первенствах и Кубках России, а также других соревнованиях всероссийского уровня по видам спорта: </w:t>
      </w:r>
      <w:r w:rsidRPr="00CA449A">
        <w:rPr>
          <w:rFonts w:cs="Times New Roman"/>
          <w:b w:val="0"/>
          <w:sz w:val="28"/>
          <w:szCs w:val="28"/>
        </w:rPr>
        <w:t xml:space="preserve">легкая атлетика, конькобежный спорт, скалолазание, футбол, 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мини-футбол, </w:t>
      </w:r>
      <w:r w:rsidRPr="00CA449A">
        <w:rPr>
          <w:rFonts w:cs="Times New Roman"/>
          <w:b w:val="0"/>
          <w:sz w:val="28"/>
          <w:szCs w:val="28"/>
        </w:rPr>
        <w:t>регби, бокс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>, где воспитанниками было завоевано 54 награды разного достоинства: золотых медалей – 3, серебряных – 6, бронзовых – 45.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 областных соревнованиях по различным видам спорта, где завоевали 2066 медалей, из них 2811 золотых награды, 707 – серебряных, 548 – бронзовых.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 2020 году в рамках Единого календарного плана городских физкультурно-оздоровительных и спортивных мероприятий города Пензы было запланировано проведение 208 мероприятий, из-за сложившейся неблагоприятной эпидемиологической обстановки и начала действия с 16 марта 2020 года режима повышенной готовности на территории Пензенской области проведено 145 мероприятий, с общим количеством участников – 26250  человек. Организация мероприятий осуществлялась в первую очередь с использованием открытых площадок.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Наиболее крупные из них: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Theme="majorEastAsia" w:cs="Times New Roman"/>
          <w:b w:val="0"/>
          <w:i w:val="0"/>
          <w:sz w:val="28"/>
          <w:szCs w:val="28"/>
          <w:u w:val="single"/>
        </w:rPr>
      </w:pPr>
      <w:r w:rsidRPr="00CA449A">
        <w:rPr>
          <w:rStyle w:val="a5"/>
          <w:rFonts w:eastAsiaTheme="majorEastAsia" w:cs="Times New Roman"/>
          <w:b w:val="0"/>
          <w:i w:val="0"/>
          <w:sz w:val="28"/>
          <w:szCs w:val="28"/>
          <w:u w:val="single"/>
        </w:rPr>
        <w:t>Мероприятия, направленные на развитие детского и школьного спорта.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- соревнования по 4 видам из 7 видов спорта в рамках Городской Спартакиады среди школьников 8-11 классов и соревнования по 6 видам спорта из 7 в рамках 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lastRenderedPageBreak/>
        <w:t>Городской Спартакиады «Кубок «Олимпийские Надежды» среди школьников 5-7 классов;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Theme="majorEastAsia"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ajorEastAsia" w:cs="Times New Roman"/>
          <w:b w:val="0"/>
          <w:i w:val="0"/>
          <w:sz w:val="28"/>
          <w:szCs w:val="28"/>
        </w:rPr>
        <w:t>- Спартакиада допризывной молодежи города Пензы, в которой приняли участие 10 команд;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фестиваль-презентация «Первый шаг к успеху»;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игры I этапа зональных соревнований по мини-футболу в рамках общероссийского проекта «Мини-футбол в школу» в сезоне 2020-2021 года;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 период летних каникул 2020 года в городе Пензе в рамках проекта «Лето в городе» на открытых площадках с 16 июля по сентябрь каждую пятницу и субботу проводились  физкультурно-оздоровительные праздники, веселые старты и подвижные игры, турниры, мастер-классы по футболу, регби, шахматам, перетягиванию каната, баскетболу, стритболу, боксу, всестилевому каратэ, пионерболу, мини-футболу, самбо, электронному-лабиринту, а также досугово-массовые мероприятия «Яркое лето». Проект «Лето в городе». Общее количество мероприятий  - 73, охват проектом детей и подростков в летний период составил более 2 500 человек.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ajorEastAsia" w:cs="Times New Roman"/>
          <w:b w:val="0"/>
          <w:i w:val="0"/>
          <w:sz w:val="28"/>
          <w:szCs w:val="28"/>
          <w:u w:val="single"/>
        </w:rPr>
        <w:t>Акции и спортивно-массовые мероприятия, направленные на развитие физической культуры среди лиц среднего и старшего возраста: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Всероссийская массовая лыжная гонка «Лыжня России», в которой приняли участие 3 500 человек;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884B61">
        <w:rPr>
          <w:rStyle w:val="a5"/>
          <w:rFonts w:cs="Times New Roman"/>
          <w:b w:val="0"/>
          <w:i w:val="0"/>
          <w:sz w:val="28"/>
          <w:szCs w:val="28"/>
          <w:highlight w:val="yellow"/>
        </w:rPr>
        <w:t xml:space="preserve">- </w:t>
      </w:r>
      <w:r w:rsidR="00884B61" w:rsidRPr="00884B61">
        <w:rPr>
          <w:rStyle w:val="a5"/>
          <w:rFonts w:cs="Times New Roman"/>
          <w:b w:val="0"/>
          <w:i w:val="0"/>
          <w:sz w:val="28"/>
          <w:szCs w:val="28"/>
          <w:highlight w:val="yellow"/>
        </w:rPr>
        <w:t>три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этапа Фестиваля Гран – При по легкой атлетике. Общее количество участников составило 1643 человек;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спортивно-массовое мероприятие на КС «Первомайский», посвященные празднованию Дня физкультурника России, Всероссийские массовые соревнования по уличному баскетболу «ОРАНЖЕВЫЙ МЯЧ-2020», а также спортивно-массовые торжественные мероприятия посвященные Дню физкультурника во всех районах города Пензы;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финальные забеги Всероссийского дня бега «Кросс Нации -2020», которое в 2020 году было организовано в два этапа: на базе всех общеобразовательных школ приняло участие более 3000 школьников города Пензы, на Олимпийской аллее Центрального парка культуры и отдыха им. В.Г. Белинского приняло участие около 500 человек;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ajorEastAsia" w:cs="Times New Roman"/>
          <w:b w:val="0"/>
          <w:i w:val="0"/>
          <w:sz w:val="28"/>
          <w:szCs w:val="28"/>
        </w:rPr>
        <w:t>-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Спартакиада трудовых коллективов в 2020 году состоялась по 6 видам спорта из 11 (шахматы, настольный теннис, плавание, стритбол, мини-футбол и волейбол) с общим количеством участников 795 человек;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Theme="majorEastAsia" w:cs="Times New Roman"/>
          <w:b w:val="0"/>
          <w:i w:val="0"/>
          <w:sz w:val="28"/>
          <w:szCs w:val="28"/>
          <w:u w:val="single"/>
        </w:rPr>
      </w:pPr>
      <w:r w:rsidRPr="00CA449A">
        <w:rPr>
          <w:rStyle w:val="a5"/>
          <w:rFonts w:eastAsiaTheme="majorEastAsia" w:cs="Times New Roman"/>
          <w:b w:val="0"/>
          <w:i w:val="0"/>
          <w:sz w:val="28"/>
          <w:szCs w:val="28"/>
          <w:u w:val="single"/>
        </w:rPr>
        <w:t>Мероприятия, направленные на внедрение и сдачу норм Всероссийского физкультурно-спортивного комплекса «Готов к труду и обороне».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В 2020 году в городе Пензе приняли участие в сдаче нормативов Всероссийского физкультурно-спортивного комплекса «Готов к труду и обороне» 5931 жителей города Пензы. В 2019 году приняли участие 5993 человека.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Выйти практически на уровень 2019 года, несмотря на ограничения</w:t>
      </w:r>
      <w:r w:rsidR="000278C2">
        <w:rPr>
          <w:rStyle w:val="a5"/>
          <w:rFonts w:cs="Times New Roman"/>
          <w:b w:val="0"/>
          <w:i w:val="0"/>
          <w:sz w:val="28"/>
          <w:szCs w:val="28"/>
        </w:rPr>
        <w:t>,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удалось  за счет новых форм приема нормативов, увеличения количества приема нормативов в сентябре-декабре 2020 года </w:t>
      </w:r>
      <w:r w:rsidRPr="00CA449A">
        <w:rPr>
          <w:rFonts w:cs="Times New Roman"/>
          <w:b w:val="0"/>
          <w:sz w:val="28"/>
          <w:szCs w:val="28"/>
        </w:rPr>
        <w:t>у представителей средних специальных учебных заведений и высших учебных заведений, государственных и муниципальных служащих города Пензы, лиц находящихся в учреждениях УФСИН г. Пензы и Пензенской области, сдаче нормативов впервые лицами с ограниченными возможностями здоровья.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Theme="minorHAnsi"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lastRenderedPageBreak/>
        <w:t>Эпидемиологическая обстановка не могла не отразиться и на деятельности учреждений спортивной подготовки, в том числе и на получении доходов.</w:t>
      </w:r>
    </w:p>
    <w:p w:rsidR="00CA449A" w:rsidRPr="00CA449A" w:rsidRDefault="00CA449A" w:rsidP="00CA449A">
      <w:pPr>
        <w:pStyle w:val="1"/>
        <w:ind w:firstLine="426"/>
        <w:jc w:val="both"/>
        <w:rPr>
          <w:rFonts w:eastAsiaTheme="minorHAnsi" w:cs="Times New Roman"/>
          <w:b w:val="0"/>
          <w:iCs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Общий объем доходов от платной деятельности (без учета аренды и спонсорской помощи) в 2020 году составил 23 418 984,08 руб., что на 2 023 777,79 руб. (8,64%) меньше, чем в 2019 году.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В 2020 году работа по укреплению материально-технической базы отрасли физическая культура и спорт была продолжена.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О</w:t>
      </w:r>
      <w:r w:rsidRPr="00CA449A">
        <w:rPr>
          <w:rStyle w:val="a5"/>
          <w:rFonts w:eastAsiaTheme="minorHAnsi" w:cs="Times New Roman"/>
          <w:b w:val="0"/>
          <w:i w:val="0"/>
          <w:sz w:val="28"/>
          <w:szCs w:val="28"/>
        </w:rPr>
        <w:t xml:space="preserve">рганизовано проведение конкурсных процедур на строительство крытого катка с искусственным льдом в городе Пенза. Общая стоимость строительства- 398 млн. рублей, из них 246 млн. рублей средства федерального и областного бюджетов планируется освоить в 2021 году, 152 млн. рублей - в 2022 году из средств бюджета города Пензы.  Срок завершения строительства в соответствии с проектом контракта на выполнение работ - июль 2022 года.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inorHAnsi" w:cs="Times New Roman"/>
          <w:b w:val="0"/>
          <w:i w:val="0"/>
          <w:sz w:val="28"/>
          <w:szCs w:val="28"/>
        </w:rPr>
        <w:t xml:space="preserve">Также,  заключен договор на разработку проектно-сметной документации на реконструкцию 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объекта «Спортивный комплекс «Пенза», расположенного по адресу: г. Пенза, ул. Гагарина 1 «А».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Реконструкция объекта Спортивный комплекс «Пенза» включает в себя проведение работ по реконструкции основного игрового поля с искусственным покрытием и трибуной на 500 посадочных мест, освещением, беговыми дорожками, возведение крытого физкультурно-оздоровительного комплекса с искусственным полем для круглогодичного тренировочного процесса и открытых игровых площадок, гостиницы с пунктом питания, реконструкцию административно-бытового здания.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Работа по укреплению материальной базы будет продолжена в 2021 и последующих годах. Так, в рамках Концепции наследия чемпионата мира по футболу FIFA2018 года, утвержденной распоряжением Правительства Российской Федерации от 24.07.2018 г. №1520-р предусмотрены мероприятия по замене футбольного поля с натуральным покрытием на базе МАУ «Центр развития футбола «Зенит» города Пензы на футбольное поле с современным искусственным покрытием с системой подогрева. Реализация данного мероприятия необходима с целью увеличения сезона эксплуатации спортивной базы МАУ «Центр развития футбола «Зенит» города Пензы. Реализация данного мероприятия с привлечением средств федерального бюджета запланировано на 2023 год.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inorHAnsi" w:cs="Times New Roman"/>
          <w:b w:val="0"/>
          <w:i w:val="0"/>
          <w:sz w:val="28"/>
          <w:szCs w:val="28"/>
        </w:rPr>
        <w:t xml:space="preserve">Из федерального бюджета на эти цели будет направлено  33 млн. 200 тысяч рублей. Подготовку основания и монтаж оборудования планируется осуществить за счет средств бюджета г. Пенза.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 этой связи в 2021 году необходимо разработать проектно-сметную документацию с положительным заключением экспертизы на мероприятие по замене футбольного поля с натуральным покрытием на базе МАУ «Центр развития футбола «Зенит» города Пензы на футбольное поле с современным искусственным покрытием с системой подогрева.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Также, в 2021 году в рамках реализации проекта «Спорт – норма жизни» на территории города Пензы будет установлена спортивная площадка для подготовки населения к выполнению испытаний Всероссийского физкультурно-спортивного комплекса «Готов к труду и обороне» (ГТО).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Theme="minorHAnsi" w:cs="Times New Roman"/>
          <w:b w:val="0"/>
          <w:i w:val="0"/>
          <w:sz w:val="28"/>
          <w:szCs w:val="28"/>
        </w:rPr>
        <w:lastRenderedPageBreak/>
        <w:t xml:space="preserve">Стоимость одного комплекта составит не более 2 млн. 427 тысяч рублей. Перечень оборудования определен Приказом Минспорта РФ. </w:t>
      </w:r>
      <w:r w:rsidRPr="00CA449A">
        <w:rPr>
          <w:rStyle w:val="a5"/>
          <w:rFonts w:eastAsia="Calibri" w:cs="Times New Roman"/>
          <w:b w:val="0"/>
          <w:i w:val="0"/>
          <w:sz w:val="28"/>
          <w:szCs w:val="28"/>
        </w:rPr>
        <w:t>Ожидаемый срок заключения контракта - 1 мая 2021 года, ожидаемый срок поставки - 1 августа 2021 года. Срок монтажа в соответствии с проектом партии «Единая Россия» - 1 сентября 2021 года. Монтаж комплекса планируется осуществить за счет средств бюджета города Пензы</w:t>
      </w:r>
      <w:bookmarkEnd w:id="0"/>
      <w:r w:rsidRPr="00CA449A">
        <w:rPr>
          <w:rStyle w:val="a5"/>
          <w:rFonts w:eastAsia="Calibri" w:cs="Times New Roman"/>
          <w:b w:val="0"/>
          <w:i w:val="0"/>
          <w:sz w:val="28"/>
          <w:szCs w:val="28"/>
        </w:rPr>
        <w:t>, что также потребует изыскания дополнительных денежных средств.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="Calibri"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 целях достижения и увеличения доли граждан, систематически занимающихся физической культурой и спортом в 2021 году планируется: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1.  Проведение более 190 физкультурно-оздоровительных и спортивных мероприятий, из них: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Городской Спартакиады в рамках «Кубка «Олимпийские Надежды» среди школьников 5-7 классов по 7 видам спорта;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 Городской Спартакиада среди школьников 8-11 классов по 7 видам спорта;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Спартакиады трудовых коллективов предприятий, организаций и учреждений города Пензы по 11видам спорта;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Спартакиады пенсионеров города Пензы по 4 видам спорта;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Всероссийской массовой лыжной гонки «Лыжня России»;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Всероссийских массовых соревнований по спортивному ориентированию «Российский азимут»;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Велопарада, посвященного единому Дню велопарадов в России;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Всероссийских массовых соревнований по уличному баскетболу «Оранжевый мяч»;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Всероссийского дня бега «Кросс нации – 2021»;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eastAsia="Arial Unicode MS" w:cs="Times New Roman"/>
          <w:b w:val="0"/>
          <w:i w:val="0"/>
          <w:sz w:val="28"/>
          <w:szCs w:val="28"/>
        </w:rPr>
      </w:pPr>
      <w:r w:rsidRPr="00CA449A">
        <w:rPr>
          <w:rStyle w:val="a5"/>
          <w:rFonts w:eastAsia="Arial Unicode MS" w:cs="Times New Roman"/>
          <w:b w:val="0"/>
          <w:i w:val="0"/>
          <w:sz w:val="28"/>
          <w:szCs w:val="28"/>
        </w:rPr>
        <w:t>- Всероссийского полумарафона «Забег.РФ»;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- 22 комплексных городских соревнований различного уровня  по наиболее популярным видам спорта;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- реализации проекта «Детский спорт».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2. Будет продолжена работа по реализации программ спортивной подготовки учреждениями по культивируемым видам спорта.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3. Продолжится дальнейшая реализация мероприятий по внедрению на территории города Пензы Всероссийского физкультурно-спортивного комплекса «Готов к труду и обороне» с привлечением всех возрастных категорий населения.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4. Также будет продолжена работа по проведения работ по укреплению и модернизации материально-технической базы учреждений.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5. Планируется дальнейшее расширение спектра услуг, оказываемых подведомственными Комитету учреждениями и увеличения доходов учреждений от иной приносящей доход деятельности и повышению эффективности использования спортивных сооружений.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  <w:u w:val="single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  <w:u w:val="single"/>
        </w:rPr>
        <w:t>Информация об итогах деятельности за 2020 год по отрасли «Молодежная политика».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 городе Пензе работу с молодёжью осуществляет муниципальное бюджетное учреждение «Молодёжный центр «Юность» г.Пензы.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bookmarkStart w:id="1" w:name="_Hlk62564597"/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Объем бюджетных ассигнований </w:t>
      </w:r>
      <w:bookmarkEnd w:id="1"/>
      <w:r w:rsidRPr="00CA449A">
        <w:rPr>
          <w:rStyle w:val="a5"/>
          <w:rFonts w:cs="Times New Roman"/>
          <w:b w:val="0"/>
          <w:i w:val="0"/>
          <w:sz w:val="28"/>
          <w:szCs w:val="28"/>
        </w:rPr>
        <w:t>на обеспечение работы учреждения увеличен с 8 112,7 тыс. руб. в 2018 году до 10 301,0 тыс. руб. в 2020 году.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Повысилась средняя заработная плата специалистов по работе с молодёжью с 13860 руб. в 2018 году до 18428 руб. в 2020 году. Увеличение связано с 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lastRenderedPageBreak/>
        <w:t>выделением дополнительных денежных средств для повышения размера фонда оплаты труда основных специалистов.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Произведён текущий ремонт мягкой кровли и актового зала здания молодёжного центра на Карпинского, 22б. На данные цели из бюджета города Пензы впервые за последние 15 лет было выделено 1 005,1 тыс. руб. Ежегодно учреждением проводится 200 мероприятий по молодёжной политике. </w:t>
      </w:r>
      <w:bookmarkStart w:id="2" w:name="_Hlk62566496"/>
      <w:r w:rsidRPr="00CA449A">
        <w:rPr>
          <w:rStyle w:val="a5"/>
          <w:rFonts w:cs="Times New Roman"/>
          <w:b w:val="0"/>
          <w:i w:val="0"/>
          <w:sz w:val="28"/>
          <w:szCs w:val="28"/>
        </w:rPr>
        <w:t>Объем бюджетных ассигнований на реализацию мероприятий по отрасли «Молодежная политика» остаётся на одном уровне с 2018 по 2020 годы – 657,4 тыс. руб.</w:t>
      </w:r>
      <w:bookmarkEnd w:id="2"/>
      <w:r w:rsidRPr="00CA449A">
        <w:rPr>
          <w:rStyle w:val="a5"/>
          <w:rFonts w:cs="Times New Roman"/>
          <w:b w:val="0"/>
          <w:i w:val="0"/>
          <w:sz w:val="28"/>
          <w:szCs w:val="28"/>
        </w:rPr>
        <w:t>Несмотря на отсутствие увеличения объёмов выделяемых денежных средств, общее количество участников мероприятий по молодёжной политике увеличилось с 16 тысяч в 2018 году до 18 тысяч в 2020 году.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В 2020 году наиболее значимыми стали проекты: «Молодёжная гостиная» - создана площадка для свободног</w:t>
      </w:r>
      <w:r>
        <w:rPr>
          <w:rStyle w:val="a5"/>
          <w:rFonts w:cs="Times New Roman"/>
          <w:b w:val="0"/>
          <w:i w:val="0"/>
          <w:sz w:val="28"/>
          <w:szCs w:val="28"/>
        </w:rPr>
        <w:t>о общения подростков и молодёжи,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«Дискуссионная площадка для несовершеннолетних, состоящих на различных видах учета» - для профилактики асоциального поведе</w:t>
      </w:r>
      <w:r>
        <w:rPr>
          <w:rStyle w:val="a5"/>
          <w:rFonts w:cs="Times New Roman"/>
          <w:b w:val="0"/>
          <w:i w:val="0"/>
          <w:sz w:val="28"/>
          <w:szCs w:val="28"/>
        </w:rPr>
        <w:t>ния подростков,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Музей находок поисковых отрядов Пензенской области «Свидетели бессмертного подвига», созданный совместно с Пензенским РО ОО движения по увековечиванию памяти погибших при защите Отечества «Поисковое движение России» на средства Президентского гранта (ул. Литвинова, 21а) - для гражданско-патр</w:t>
      </w:r>
      <w:r>
        <w:rPr>
          <w:rStyle w:val="a5"/>
          <w:rFonts w:cs="Times New Roman"/>
          <w:b w:val="0"/>
          <w:i w:val="0"/>
          <w:sz w:val="28"/>
          <w:szCs w:val="28"/>
        </w:rPr>
        <w:t>иотического воспитания молодёжи,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 Молодежный клуб «МОСТ» - увеличивается количество волонтёров, в период пандемии в рамках Всероссийской акции «Мы вместе» работает бригада волонтёров по оказанию помощи пожилым люд</w:t>
      </w:r>
      <w:r>
        <w:rPr>
          <w:rStyle w:val="a5"/>
          <w:rFonts w:cs="Times New Roman"/>
          <w:b w:val="0"/>
          <w:i w:val="0"/>
          <w:sz w:val="28"/>
          <w:szCs w:val="28"/>
        </w:rPr>
        <w:t>ям, находящимся на самоизоляции,</w:t>
      </w: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 «Временное трудоустройство несовершеннолетних» - организованы рабочие места в учреждениях социальной сферы для подростков, находящихся на различных видах профилактического учёта.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Объем бюджетных ассигнований на временное трудоустройство несовершеннолетних увеличен с 450,0 тыс. руб. в 2018 году до 812 тыс.руб. в 2020 году, что позволило увеличить количество трудоустроенных несовершеннолетних с 56 до 94 человек. В 2021 году объём выделяемых средств планируется увеличить до 1818,0 тыс. руб. для трудоустройства 200 несовершеннолетних. 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 xml:space="preserve">Комитет осуществляет администрирование оздоровительной кампании детей, является оператором сайта заявочной кампании </w:t>
      </w:r>
      <w:hyperlink r:id="rId6" w:history="1">
        <w:r w:rsidRPr="00CA449A">
          <w:rPr>
            <w:rStyle w:val="a5"/>
            <w:rFonts w:cs="Times New Roman"/>
            <w:b w:val="0"/>
            <w:i w:val="0"/>
            <w:sz w:val="28"/>
            <w:szCs w:val="28"/>
          </w:rPr>
          <w:t>www.leto58.ru</w:t>
        </w:r>
      </w:hyperlink>
      <w:r w:rsidRPr="00CA449A">
        <w:rPr>
          <w:rStyle w:val="a5"/>
          <w:rFonts w:cs="Times New Roman"/>
          <w:b w:val="0"/>
          <w:i w:val="0"/>
          <w:sz w:val="28"/>
          <w:szCs w:val="28"/>
        </w:rPr>
        <w:t>. Сервисом регистрации в электронной очереди на приобретение путёвок в загородные лагеря ежегодно пользуются долее 7,5 тысяч жителей города Пензы. Благодаря внедрению сервиса электронной очереди, заявочная кампания 2020 года и предыдущих годов прошли в плановом режиме.</w:t>
      </w:r>
    </w:p>
    <w:p w:rsidR="00CA449A" w:rsidRPr="00CA449A" w:rsidRDefault="00CA449A" w:rsidP="00CA449A">
      <w:pPr>
        <w:pStyle w:val="1"/>
        <w:ind w:firstLine="426"/>
        <w:jc w:val="both"/>
        <w:rPr>
          <w:rStyle w:val="a5"/>
          <w:rFonts w:cs="Times New Roman"/>
          <w:b w:val="0"/>
          <w:i w:val="0"/>
          <w:sz w:val="28"/>
          <w:szCs w:val="28"/>
        </w:rPr>
      </w:pPr>
      <w:r w:rsidRPr="00CA449A">
        <w:rPr>
          <w:rStyle w:val="a5"/>
          <w:rFonts w:cs="Times New Roman"/>
          <w:b w:val="0"/>
          <w:i w:val="0"/>
          <w:sz w:val="28"/>
          <w:szCs w:val="28"/>
        </w:rPr>
        <w:t>За счёт средств бюджета Пензенской области Комитетом ежегодно организуется отдых детей в загородных лагерях, санаториях на территории Пензенской области и в пансионате «Приморский» на территории Краснодарского края. В 2018 году Комитетом направлено на отдых 4296 детей, в 2019 году 4271 ребёнок. В 2020 году в связи с пандемией, за счёт субвенций из бюджета Пензенской области, Комитетом организован отдых 284 детей в загородных лагерях, в санатории и пансионат дети не направлялись.</w:t>
      </w:r>
    </w:p>
    <w:p w:rsidR="00CA449A" w:rsidRPr="00CA449A" w:rsidRDefault="00CA449A" w:rsidP="00CA449A">
      <w:pPr>
        <w:rPr>
          <w:rFonts w:ascii="Times New Roman" w:hAnsi="Times New Roman"/>
          <w:sz w:val="28"/>
          <w:szCs w:val="28"/>
        </w:rPr>
      </w:pPr>
    </w:p>
    <w:p w:rsidR="00B7005A" w:rsidRDefault="00B7005A"/>
    <w:sectPr w:rsidR="00B7005A" w:rsidSect="00CA449A">
      <w:footerReference w:type="default" r:id="rId7"/>
      <w:pgSz w:w="11906" w:h="16838"/>
      <w:pgMar w:top="426" w:right="850" w:bottom="426" w:left="1134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C5E" w:rsidRDefault="009C3C5E" w:rsidP="00860094">
      <w:pPr>
        <w:spacing w:after="0" w:line="240" w:lineRule="auto"/>
      </w:pPr>
      <w:r>
        <w:separator/>
      </w:r>
    </w:p>
  </w:endnote>
  <w:endnote w:type="continuationSeparator" w:id="1">
    <w:p w:rsidR="009C3C5E" w:rsidRDefault="009C3C5E" w:rsidP="0086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7759"/>
      <w:docPartObj>
        <w:docPartGallery w:val="Page Numbers (Bottom of Page)"/>
        <w:docPartUnique/>
      </w:docPartObj>
    </w:sdtPr>
    <w:sdtContent>
      <w:p w:rsidR="002C5AB8" w:rsidRDefault="00F82901">
        <w:pPr>
          <w:pStyle w:val="a3"/>
          <w:jc w:val="center"/>
        </w:pPr>
      </w:p>
    </w:sdtContent>
  </w:sdt>
  <w:p w:rsidR="002C5AB8" w:rsidRDefault="009C3C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C5E" w:rsidRDefault="009C3C5E" w:rsidP="00860094">
      <w:pPr>
        <w:spacing w:after="0" w:line="240" w:lineRule="auto"/>
      </w:pPr>
      <w:r>
        <w:separator/>
      </w:r>
    </w:p>
  </w:footnote>
  <w:footnote w:type="continuationSeparator" w:id="1">
    <w:p w:rsidR="009C3C5E" w:rsidRDefault="009C3C5E" w:rsidP="00860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49A"/>
    <w:rsid w:val="000278C2"/>
    <w:rsid w:val="0020746A"/>
    <w:rsid w:val="00800FFA"/>
    <w:rsid w:val="00860094"/>
    <w:rsid w:val="00884B61"/>
    <w:rsid w:val="009C3C5E"/>
    <w:rsid w:val="00B7005A"/>
    <w:rsid w:val="00CA449A"/>
    <w:rsid w:val="00F8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A449A"/>
    <w:pPr>
      <w:keepNext/>
      <w:spacing w:after="0" w:line="240" w:lineRule="auto"/>
      <w:jc w:val="center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49A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CA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A449A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A44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to58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Муравлев Вадим Николаевич</dc:creator>
  <cp:lastModifiedBy>Муравлев Вадим Николаевич</cp:lastModifiedBy>
  <cp:revision>3</cp:revision>
  <cp:lastPrinted>2021-02-04T09:52:00Z</cp:lastPrinted>
  <dcterms:created xsi:type="dcterms:W3CDTF">2021-02-04T09:50:00Z</dcterms:created>
  <dcterms:modified xsi:type="dcterms:W3CDTF">2021-03-01T12:59:00Z</dcterms:modified>
</cp:coreProperties>
</file>