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Default="00AD6F0D" w:rsidP="00AD6F0D">
      <w:pPr>
        <w:pStyle w:val="ConsPlusNormal"/>
        <w:jc w:val="right"/>
        <w:outlineLvl w:val="0"/>
      </w:pPr>
      <w:r>
        <w:t>Приложение N 17</w:t>
      </w:r>
    </w:p>
    <w:p w:rsidR="00AD6F0D" w:rsidRDefault="00AD6F0D" w:rsidP="00AD6F0D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AD6F0D" w:rsidRDefault="00AD6F0D" w:rsidP="00AD6F0D">
      <w:pPr>
        <w:pStyle w:val="ConsPlusNormal"/>
        <w:jc w:val="right"/>
      </w:pPr>
      <w:r>
        <w:t>от 13 ноября 2017 г. N 988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Title"/>
        <w:jc w:val="center"/>
      </w:pPr>
      <w:bookmarkStart w:id="0" w:name="Par24312"/>
      <w:bookmarkEnd w:id="0"/>
      <w:r>
        <w:t>ТРЕБОВАНИЯ И УСЛОВИЯ</w:t>
      </w:r>
    </w:p>
    <w:p w:rsidR="00AD6F0D" w:rsidRDefault="00AD6F0D" w:rsidP="00AD6F0D">
      <w:pPr>
        <w:pStyle w:val="ConsPlusTitle"/>
        <w:jc w:val="center"/>
      </w:pPr>
      <w:r>
        <w:t>ИХ ВЫПОЛНЕНИЯ ПО ВИДУ СПОРТА "НАСТОЛЬНЫЙ ТЕННИС"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jc w:val="right"/>
      </w:pPr>
      <w:r>
        <w:t>МСМК выполняется с 18 лет</w:t>
      </w:r>
    </w:p>
    <w:p w:rsidR="00AD6F0D" w:rsidRDefault="00AD6F0D" w:rsidP="00AD6F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644"/>
        <w:gridCol w:w="3061"/>
        <w:gridCol w:w="1361"/>
      </w:tblGrid>
      <w:tr w:rsidR="00AD6F0D" w:rsidTr="007E112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24359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AD6F0D" w:rsidTr="007E112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4</w:t>
            </w:r>
          </w:p>
        </w:tc>
      </w:tr>
      <w:tr w:rsidR="00AD6F0D" w:rsidTr="007E112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разряд, смешанный парный разряд, командные соревнования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AD6F0D" w:rsidTr="007E112B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AD6F0D" w:rsidTr="007E112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AD6F0D" w:rsidTr="007E112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AD6F0D" w:rsidTr="007E112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Кубок мира (финал)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</w:tr>
      <w:tr w:rsidR="00AD6F0D" w:rsidTr="007E112B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Чемпионат Европы, Кубок Европы, Европейские игры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AD6F0D" w:rsidTr="007E112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</w:tr>
      <w:tr w:rsidR="00AD6F0D" w:rsidTr="007E112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AD6F0D" w:rsidTr="007E112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</w:tr>
      <w:tr w:rsidR="00AD6F0D" w:rsidTr="007E112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  <w:r>
              <w:t>В спортивной дисциплине "командные соревнования" необходимо участвовать не менее</w:t>
            </w:r>
            <w:proofErr w:type="gramStart"/>
            <w:r>
              <w:t>,</w:t>
            </w:r>
            <w:proofErr w:type="gramEnd"/>
            <w:r>
              <w:t xml:space="preserve"> чем в 50% матчей с командами соперников</w:t>
            </w:r>
          </w:p>
        </w:tc>
      </w:tr>
    </w:tbl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ind w:firstLine="540"/>
        <w:jc w:val="both"/>
      </w:pPr>
      <w:r>
        <w:t>--------------------------------</w:t>
      </w:r>
    </w:p>
    <w:p w:rsidR="00AD6F0D" w:rsidRDefault="00AD6F0D" w:rsidP="00AD6F0D">
      <w:pPr>
        <w:pStyle w:val="ConsPlusNormal"/>
        <w:spacing w:before="240"/>
        <w:ind w:firstLine="540"/>
        <w:jc w:val="both"/>
      </w:pPr>
      <w:bookmarkStart w:id="1" w:name="Par24359"/>
      <w:bookmarkEnd w:id="1"/>
      <w:r>
        <w:t>&lt;1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jc w:val="right"/>
      </w:pPr>
      <w:r>
        <w:lastRenderedPageBreak/>
        <w:t>МС выполняется с 14 лет, КМС - с 13 лет</w:t>
      </w:r>
    </w:p>
    <w:p w:rsidR="00AD6F0D" w:rsidRDefault="00AD6F0D" w:rsidP="00AD6F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2154"/>
        <w:gridCol w:w="850"/>
        <w:gridCol w:w="794"/>
        <w:gridCol w:w="1701"/>
      </w:tblGrid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24629" w:tooltip="&lt;2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Условие выполнения требования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Занять место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Количество побед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Количество спортсменов (пар, команд) в виде программы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</w:p>
        </w:tc>
      </w:tr>
      <w:tr w:rsidR="00AD6F0D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6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разряд, 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Кубок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Юниоры, юниорки </w:t>
            </w:r>
            <w:r>
              <w:lastRenderedPageBreak/>
              <w:t>(до 22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Всероссийская Спартакиада между субъектами Российской Федерации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27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 xml:space="preserve">Чемпионат федерального округа, двух и более федеральных округов, чемпионаты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16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этапы Всероссийской Спартакиады одного или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22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Кубок субъекта Российской Федерации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32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12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1. В спортивной дисциплине "командные соревнования" необходимо участвовать не менее</w:t>
            </w:r>
            <w:proofErr w:type="gramStart"/>
            <w:r>
              <w:t>,</w:t>
            </w:r>
            <w:proofErr w:type="gramEnd"/>
            <w:r>
              <w:t xml:space="preserve"> чем в 50% матчей с командами соперников.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2. Присвоение КМС осуществляется за выполнение требований по количеству побед: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 xml:space="preserve">2.1. Количество побед над спортсменами, имеющими КМС, необходимо набрать в течение года. Год исчисляется </w:t>
            </w:r>
            <w:proofErr w:type="gramStart"/>
            <w:r>
              <w:t>с даты</w:t>
            </w:r>
            <w:proofErr w:type="gramEnd"/>
            <w:r>
              <w:t xml:space="preserve"> первой победы.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2.2. Победа над спортсменом, имеющим спортивное звание, приравнивается к двум победам.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2.3. Победа над одним и тем же спортсменом засчитывается как одна победа.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2.4. Победы, зафиксированные по техническим причинам, не учитываются.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2.5. Количество побед необходимо набрать по сумме выступлений на спортивных соревнованиях, на которых предусмотрено выполнение КМС.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3.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ind w:firstLine="540"/>
        <w:jc w:val="both"/>
      </w:pPr>
      <w:r>
        <w:t>--------------------------------</w:t>
      </w:r>
    </w:p>
    <w:p w:rsidR="00AD6F0D" w:rsidRDefault="00AD6F0D" w:rsidP="00AD6F0D">
      <w:pPr>
        <w:pStyle w:val="ConsPlusNormal"/>
        <w:spacing w:before="240"/>
        <w:ind w:firstLine="540"/>
        <w:jc w:val="both"/>
      </w:pPr>
      <w:bookmarkStart w:id="2" w:name="Par24629"/>
      <w:bookmarkEnd w:id="2"/>
      <w:r>
        <w:t>&lt;2</w:t>
      </w:r>
      <w:proofErr w:type="gramStart"/>
      <w:r>
        <w:t>&gt; В</w:t>
      </w:r>
      <w:proofErr w:type="gramEnd"/>
      <w:r>
        <w:t>ключая спортивные дисциплины в наименованиях которых содержатся указанные слова.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jc w:val="right"/>
      </w:pPr>
      <w:r>
        <w:t>I - III спортивные разряды, юношеские</w:t>
      </w:r>
    </w:p>
    <w:p w:rsidR="00AD6F0D" w:rsidRDefault="00AD6F0D" w:rsidP="00AD6F0D">
      <w:pPr>
        <w:pStyle w:val="ConsPlusNormal"/>
        <w:jc w:val="right"/>
      </w:pPr>
      <w:r>
        <w:t>спортивные разряды выполняются с 8 лет</w:t>
      </w:r>
    </w:p>
    <w:p w:rsidR="00AD6F0D" w:rsidRDefault="00AD6F0D" w:rsidP="00AD6F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47"/>
        <w:gridCol w:w="1587"/>
        <w:gridCol w:w="680"/>
        <w:gridCol w:w="624"/>
        <w:gridCol w:w="624"/>
        <w:gridCol w:w="680"/>
        <w:gridCol w:w="680"/>
        <w:gridCol w:w="680"/>
      </w:tblGrid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Требование (количество побед)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III</w:t>
            </w:r>
          </w:p>
        </w:tc>
      </w:tr>
      <w:tr w:rsidR="00AD6F0D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center"/>
            </w:pPr>
            <w:r>
              <w:t>9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Чемпионат федерального округа, двух и более федеральных </w:t>
            </w:r>
            <w:r>
              <w:lastRenderedPageBreak/>
              <w:t xml:space="preserve">округов, чемпионаты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Первенство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</w:tr>
      <w:tr w:rsidR="00AD6F0D" w:rsidTr="007E11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 xml:space="preserve">Чемпионат </w:t>
            </w:r>
            <w:r>
              <w:lastRenderedPageBreak/>
              <w:t>муниципального образования, официальные межмуниципальные спортивные соревнования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 xml:space="preserve">Мужчины, </w:t>
            </w:r>
            <w:r>
              <w:lastRenderedPageBreak/>
              <w:t>женщины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 xml:space="preserve">Одиночный </w:t>
            </w:r>
            <w:r>
              <w:lastRenderedPageBreak/>
              <w:t>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lastRenderedPageBreak/>
              <w:t>Первенство муниципального образования, официальные межмуниципальные спортивные соревнования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Другие официальные спортивные соревнования муниципального образования, официальные физкультурные мероприятия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Юниоры, юниорки (до 19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Юноши, девушки (до 16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Мальчики, девочки (до 13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8</w:t>
            </w:r>
          </w:p>
        </w:tc>
      </w:tr>
      <w:tr w:rsidR="00AD6F0D" w:rsidTr="007E112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D" w:rsidRDefault="00AD6F0D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 xml:space="preserve">1. Количество побед над спортсменами, имеющими спортивный разряд, который выполняет их соперник, необходимо набрать в течение года. Год исчисляется </w:t>
            </w:r>
            <w:proofErr w:type="gramStart"/>
            <w:r>
              <w:t>с даты</w:t>
            </w:r>
            <w:proofErr w:type="gramEnd"/>
            <w:r>
              <w:t xml:space="preserve"> первой победы.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2. Победа над спортсменом более высокого спортивного разряда приравнивается к 2-м победам.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3. Победа над одним и тем же спортсменом засчитывается как одна победа.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4. Победы, зафиксированные по техническим причинам, не учитываются.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>5. Количество побед необходимо набрать по сумме выступлений на спортивных соревнованиях, на которых предусмотрено выполнение соответствующих спортивных разрядов, юношеских спортивных разрядов.</w:t>
            </w:r>
          </w:p>
        </w:tc>
      </w:tr>
      <w:tr w:rsidR="00AD6F0D" w:rsidTr="007E11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  <w:jc w:val="both"/>
            </w:pPr>
          </w:p>
        </w:tc>
        <w:tc>
          <w:tcPr>
            <w:tcW w:w="68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AD6F0D" w:rsidP="007E112B">
            <w:pPr>
              <w:pStyle w:val="ConsPlusNormal"/>
            </w:pPr>
            <w:r>
              <w:t xml:space="preserve">6. Для участия в спортивных соревнованиях спортсмен должен достичь установленного возраста в календарный год проведения </w:t>
            </w:r>
            <w:r>
              <w:lastRenderedPageBreak/>
              <w:t>спортивных соревнований.</w:t>
            </w:r>
          </w:p>
        </w:tc>
      </w:tr>
    </w:tbl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jc w:val="both"/>
      </w:pPr>
      <w:r>
        <w:t>Сокращения, используемые в настоящих требованиях и условиях их выполнения по виду спорта "настольный теннис":</w:t>
      </w:r>
    </w:p>
    <w:p w:rsidR="00AD6F0D" w:rsidRDefault="00AD6F0D" w:rsidP="00AD6F0D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AD6F0D" w:rsidRDefault="00AD6F0D" w:rsidP="00AD6F0D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AD6F0D" w:rsidRDefault="00AD6F0D" w:rsidP="00AD6F0D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AD6F0D" w:rsidRDefault="00AD6F0D" w:rsidP="00AD6F0D">
      <w:pPr>
        <w:pStyle w:val="ConsPlusNormal"/>
        <w:spacing w:before="240"/>
        <w:jc w:val="both"/>
      </w:pPr>
      <w:r>
        <w:t>I - первый;</w:t>
      </w:r>
    </w:p>
    <w:p w:rsidR="00AD6F0D" w:rsidRDefault="00AD6F0D" w:rsidP="00AD6F0D">
      <w:pPr>
        <w:pStyle w:val="ConsPlusNormal"/>
        <w:spacing w:before="240"/>
        <w:jc w:val="both"/>
      </w:pPr>
      <w:r>
        <w:t>II - второй;</w:t>
      </w:r>
    </w:p>
    <w:p w:rsidR="00AD6F0D" w:rsidRDefault="00AD6F0D" w:rsidP="00AD6F0D">
      <w:pPr>
        <w:pStyle w:val="ConsPlusNormal"/>
        <w:spacing w:before="240"/>
        <w:jc w:val="both"/>
      </w:pPr>
      <w:r>
        <w:t>III - третий;</w:t>
      </w:r>
    </w:p>
    <w:p w:rsidR="00AD6F0D" w:rsidRDefault="00AD6F0D" w:rsidP="00AD6F0D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jc w:val="both"/>
      </w:pPr>
    </w:p>
    <w:p w:rsidR="00AD6F0D" w:rsidRDefault="00AD6F0D" w:rsidP="00AD6F0D">
      <w:pPr>
        <w:pStyle w:val="ConsPlusNormal"/>
        <w:jc w:val="both"/>
      </w:pPr>
    </w:p>
    <w:p w:rsidR="00BF3C67" w:rsidRDefault="00BF3C67"/>
    <w:sectPr w:rsidR="00BF3C67" w:rsidSect="00B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0D"/>
    <w:rsid w:val="00AD6F0D"/>
    <w:rsid w:val="00B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2019-03-01T09:44:00Z</dcterms:created>
  <dcterms:modified xsi:type="dcterms:W3CDTF">2019-03-01T09:45:00Z</dcterms:modified>
</cp:coreProperties>
</file>