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8" w:rsidRPr="008A57AF" w:rsidRDefault="00765918" w:rsidP="00765918">
      <w:pPr>
        <w:pStyle w:val="Normal"/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Структура МБУ ДО </w:t>
      </w:r>
      <w:r w:rsidRPr="008A57AF">
        <w:rPr>
          <w:b/>
          <w:sz w:val="28"/>
          <w:szCs w:val="28"/>
          <w:u w:val="single"/>
        </w:rPr>
        <w:t xml:space="preserve">СДЮСШОР по плаванию «Горизонт» </w:t>
      </w:r>
      <w:proofErr w:type="gramStart"/>
      <w:r w:rsidRPr="008A57AF">
        <w:rPr>
          <w:b/>
          <w:sz w:val="28"/>
          <w:szCs w:val="28"/>
          <w:u w:val="single"/>
        </w:rPr>
        <w:t>г</w:t>
      </w:r>
      <w:proofErr w:type="gramEnd"/>
      <w:r w:rsidRPr="008A57AF">
        <w:rPr>
          <w:b/>
          <w:sz w:val="28"/>
          <w:szCs w:val="28"/>
          <w:u w:val="single"/>
        </w:rPr>
        <w:t>. Пензы</w:t>
      </w:r>
    </w:p>
    <w:p w:rsidR="00765918" w:rsidRPr="004314AC" w:rsidRDefault="00765918" w:rsidP="00765918">
      <w:pPr>
        <w:pStyle w:val="a3"/>
        <w:spacing w:after="0"/>
        <w:ind w:firstLine="709"/>
        <w:jc w:val="both"/>
        <w:rPr>
          <w:sz w:val="28"/>
          <w:szCs w:val="28"/>
        </w:rPr>
      </w:pPr>
      <w:r w:rsidRPr="004314AC">
        <w:rPr>
          <w:sz w:val="28"/>
          <w:szCs w:val="28"/>
        </w:rPr>
        <w:t xml:space="preserve">Организационная структура управления в учреждении имеет линейный тип. Схема структуры представлена на </w:t>
      </w:r>
      <w:r>
        <w:rPr>
          <w:sz w:val="28"/>
          <w:szCs w:val="28"/>
        </w:rPr>
        <w:t>схеме</w:t>
      </w:r>
      <w:r w:rsidRPr="004314AC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1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1985"/>
        <w:gridCol w:w="1134"/>
        <w:gridCol w:w="1701"/>
        <w:gridCol w:w="2268"/>
      </w:tblGrid>
      <w:tr w:rsidR="00765918" w:rsidRPr="00765918" w:rsidTr="00765918">
        <w:tc>
          <w:tcPr>
            <w:tcW w:w="10632" w:type="dxa"/>
            <w:gridSpan w:val="6"/>
            <w:shd w:val="clear" w:color="auto" w:fill="auto"/>
          </w:tcPr>
          <w:p w:rsidR="00765918" w:rsidRPr="00765918" w:rsidRDefault="00765918" w:rsidP="00765918">
            <w:pPr>
              <w:pStyle w:val="a3"/>
              <w:jc w:val="center"/>
              <w:rPr>
                <w:sz w:val="22"/>
                <w:szCs w:val="22"/>
              </w:rPr>
            </w:pPr>
            <w:r w:rsidRPr="00765918">
              <w:rPr>
                <w:sz w:val="22"/>
                <w:szCs w:val="22"/>
              </w:rPr>
              <w:t>Директор</w:t>
            </w:r>
          </w:p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(1 чел.)</w:t>
            </w:r>
          </w:p>
        </w:tc>
      </w:tr>
      <w:tr w:rsidR="00765918" w:rsidRPr="00765918" w:rsidTr="00765918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65918" w:rsidRPr="00765918" w:rsidRDefault="00765918" w:rsidP="00765918">
            <w:pPr>
              <w:tabs>
                <w:tab w:val="center" w:pos="5208"/>
                <w:tab w:val="left" w:pos="8520"/>
              </w:tabs>
              <w:spacing w:line="360" w:lineRule="auto"/>
            </w:pPr>
            <w:r w:rsidRPr="00765918">
              <w:tab/>
            </w:r>
            <w:r w:rsidRPr="00765918">
              <w:rPr>
                <w:noProof/>
              </w:rPr>
              <w:pict>
                <v:line id="_x0000_s1044" style="position:absolute;z-index:251658240;mso-position-horizontal-relative:text;mso-position-vertical-relative:text" from="271.7pt,.3pt" to="463.9pt,24.55pt">
                  <v:stroke endarrow="block"/>
                </v:line>
              </w:pict>
            </w:r>
            <w:r w:rsidRPr="00765918">
              <w:rPr>
                <w:noProof/>
              </w:rPr>
              <w:pict>
                <v:line id="_x0000_s1043" style="position:absolute;z-index:251658240;mso-position-horizontal-relative:text;mso-position-vertical-relative:text" from="259.05pt,.3pt" to="316.15pt,24.55pt">
                  <v:stroke endarrow="block"/>
                </v:line>
              </w:pict>
            </w:r>
            <w:r w:rsidRPr="00765918">
              <w:rPr>
                <w:noProof/>
              </w:rPr>
              <w:pict>
                <v:line id="_x0000_s1042" style="position:absolute;flip:x;z-index:251658240;mso-position-horizontal-relative:text;mso-position-vertical-relative:text" from="217.15pt,.3pt" to="251.55pt,24.55pt">
                  <v:stroke endarrow="block"/>
                </v:line>
              </w:pict>
            </w:r>
            <w:r w:rsidRPr="00765918">
              <w:rPr>
                <w:noProof/>
              </w:rPr>
              <w:pict>
                <v:line id="_x0000_s1041" style="position:absolute;flip:x;z-index:251658240;mso-position-horizontal-relative:text;mso-position-vertical-relative:text" from="132.4pt,.3pt" to="243.8pt,24.55pt">
                  <v:stroke endarrow="block"/>
                </v:line>
              </w:pict>
            </w:r>
            <w:r w:rsidRPr="00765918">
              <w:rPr>
                <w:noProof/>
              </w:rPr>
              <w:pict>
                <v:line id="_x0000_s1039" style="position:absolute;flip:x;z-index:251658240;mso-position-horizontal-relative:text;mso-position-vertical-relative:text" from="38.65pt,.3pt" to="233.4pt,24.55pt">
                  <v:stroke endarrow="block"/>
                </v:line>
              </w:pict>
            </w:r>
            <w:r w:rsidRPr="00765918">
              <w:tab/>
            </w:r>
          </w:p>
        </w:tc>
      </w:tr>
      <w:tr w:rsidR="00765918" w:rsidRPr="00765918" w:rsidTr="00765918">
        <w:tc>
          <w:tcPr>
            <w:tcW w:w="1560" w:type="dxa"/>
            <w:shd w:val="clear" w:color="auto" w:fill="auto"/>
          </w:tcPr>
          <w:p w:rsidR="00765918" w:rsidRPr="00765918" w:rsidRDefault="00765918" w:rsidP="00765918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 w:rsidRPr="00765918">
              <w:rPr>
                <w:sz w:val="22"/>
                <w:szCs w:val="22"/>
              </w:rPr>
              <w:t>Главный бухгалтер</w:t>
            </w:r>
          </w:p>
          <w:p w:rsidR="00765918" w:rsidRPr="00765918" w:rsidRDefault="00765918" w:rsidP="00765918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 w:rsidRPr="00765918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31.15pt;margin-top:17.45pt;width:0;height:26.25pt;z-index:251658240" o:connectortype="straight">
                  <v:stroke endarrow="block"/>
                </v:shape>
              </w:pict>
            </w:r>
            <w:r w:rsidRPr="00765918">
              <w:rPr>
                <w:sz w:val="22"/>
                <w:szCs w:val="22"/>
              </w:rPr>
              <w:t>(1 чел.)</w:t>
            </w:r>
          </w:p>
        </w:tc>
        <w:tc>
          <w:tcPr>
            <w:tcW w:w="1984" w:type="dxa"/>
            <w:shd w:val="clear" w:color="auto" w:fill="auto"/>
          </w:tcPr>
          <w:p w:rsidR="00765918" w:rsidRPr="00765918" w:rsidRDefault="00765918" w:rsidP="00765918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 w:rsidRPr="00765918">
              <w:rPr>
                <w:sz w:val="22"/>
                <w:szCs w:val="22"/>
              </w:rPr>
              <w:t>Медицинская сестра</w:t>
            </w:r>
          </w:p>
          <w:p w:rsidR="00765918" w:rsidRPr="00765918" w:rsidRDefault="00765918" w:rsidP="00765918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 w:rsidRPr="00765918">
              <w:rPr>
                <w:noProof/>
                <w:sz w:val="22"/>
                <w:szCs w:val="22"/>
              </w:rPr>
              <w:pict>
                <v:shape id="_x0000_s1046" type="#_x0000_t32" style="position:absolute;left:0;text-align:left;margin-left:50.65pt;margin-top:17.45pt;width:201.75pt;height:26.25pt;flip:x;z-index:251658240" o:connectortype="straight">
                  <v:stroke endarrow="block"/>
                </v:shape>
              </w:pict>
            </w:r>
            <w:r w:rsidRPr="00765918">
              <w:rPr>
                <w:sz w:val="22"/>
                <w:szCs w:val="22"/>
              </w:rPr>
              <w:t>(1 чел.)</w:t>
            </w:r>
          </w:p>
        </w:tc>
        <w:tc>
          <w:tcPr>
            <w:tcW w:w="1985" w:type="dxa"/>
            <w:shd w:val="clear" w:color="auto" w:fill="auto"/>
          </w:tcPr>
          <w:p w:rsidR="00765918" w:rsidRPr="00765918" w:rsidRDefault="00765918" w:rsidP="00765918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 w:rsidRPr="00765918">
              <w:rPr>
                <w:sz w:val="22"/>
                <w:szCs w:val="22"/>
              </w:rPr>
              <w:t>Уборщик СП</w:t>
            </w:r>
          </w:p>
          <w:p w:rsidR="00765918" w:rsidRPr="00765918" w:rsidRDefault="00765918" w:rsidP="00765918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 w:rsidRPr="00765918">
              <w:rPr>
                <w:noProof/>
                <w:sz w:val="22"/>
                <w:szCs w:val="22"/>
              </w:rPr>
              <w:pict>
                <v:shape id="_x0000_s1047" type="#_x0000_t32" style="position:absolute;left:0;text-align:left;margin-left:60.2pt;margin-top:33.55pt;width:93pt;height:26.25pt;flip:x;z-index:251658240" o:connectortype="straight">
                  <v:stroke endarrow="block"/>
                </v:shape>
              </w:pict>
            </w:r>
            <w:r w:rsidRPr="00765918">
              <w:rPr>
                <w:sz w:val="22"/>
                <w:szCs w:val="22"/>
              </w:rPr>
              <w:t>(2 чел.)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5918" w:rsidRPr="00765918" w:rsidRDefault="00765918" w:rsidP="00765918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 w:rsidRPr="00765918">
              <w:rPr>
                <w:sz w:val="22"/>
                <w:szCs w:val="22"/>
              </w:rPr>
              <w:t>Зам. директора по УВР</w:t>
            </w:r>
          </w:p>
          <w:p w:rsidR="00765918" w:rsidRPr="00765918" w:rsidRDefault="00765918" w:rsidP="00765918">
            <w:pPr>
              <w:jc w:val="center"/>
            </w:pPr>
            <w:r w:rsidRPr="00765918">
              <w:rPr>
                <w:noProof/>
              </w:rPr>
              <w:pict>
                <v:shape id="_x0000_s1048" type="#_x0000_t32" style="position:absolute;left:0;text-align:left;margin-left:53.95pt;margin-top:17.45pt;width:38.25pt;height:26.25pt;z-index:251658240" o:connectortype="straight">
                  <v:stroke endarrow="block"/>
                </v:shape>
              </w:pict>
            </w:r>
            <w:r w:rsidRPr="00765918">
              <w:t>(1 чел.)</w:t>
            </w:r>
          </w:p>
        </w:tc>
        <w:tc>
          <w:tcPr>
            <w:tcW w:w="2268" w:type="dxa"/>
            <w:shd w:val="clear" w:color="auto" w:fill="auto"/>
          </w:tcPr>
          <w:p w:rsidR="00765918" w:rsidRPr="00765918" w:rsidRDefault="00765918" w:rsidP="00765918">
            <w:pPr>
              <w:jc w:val="center"/>
            </w:pPr>
            <w:r w:rsidRPr="00765918">
              <w:t>Заведующий хозяйственной частью</w:t>
            </w:r>
          </w:p>
          <w:p w:rsidR="00765918" w:rsidRPr="00765918" w:rsidRDefault="00765918" w:rsidP="00765918">
            <w:pPr>
              <w:jc w:val="center"/>
            </w:pPr>
            <w:r w:rsidRPr="00765918">
              <w:rPr>
                <w:noProof/>
              </w:rPr>
              <w:pict>
                <v:shape id="_x0000_s1049" type="#_x0000_t32" style="position:absolute;left:0;text-align:left;margin-left:45.7pt;margin-top:15.35pt;width:0;height:26.25pt;z-index:251658240" o:connectortype="straight">
                  <v:stroke endarrow="block"/>
                </v:shape>
              </w:pict>
            </w:r>
            <w:r w:rsidRPr="00765918">
              <w:t>(1 чел.)</w:t>
            </w:r>
          </w:p>
        </w:tc>
      </w:tr>
      <w:tr w:rsidR="00765918" w:rsidRPr="00765918" w:rsidTr="00765918"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</w:p>
        </w:tc>
      </w:tr>
      <w:tr w:rsidR="00765918" w:rsidRPr="00765918" w:rsidTr="00765918">
        <w:tc>
          <w:tcPr>
            <w:tcW w:w="1560" w:type="dxa"/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Бухгалтер</w:t>
            </w:r>
          </w:p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(1 чел.)</w:t>
            </w:r>
          </w:p>
        </w:tc>
        <w:tc>
          <w:tcPr>
            <w:tcW w:w="1984" w:type="dxa"/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Инструктор-методист</w:t>
            </w:r>
          </w:p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(1 чел.)</w:t>
            </w:r>
          </w:p>
        </w:tc>
        <w:tc>
          <w:tcPr>
            <w:tcW w:w="1985" w:type="dxa"/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Старший тренер-преподаватель</w:t>
            </w:r>
          </w:p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(1 чел.)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rPr>
                <w:noProof/>
              </w:rPr>
              <w:pict>
                <v:line id="_x0000_s1040" style="position:absolute;left:0;text-align:left;z-index:251658240;mso-position-horizontal-relative:text;mso-position-vertical-relative:text" from="-4.75pt,40.6pt" to="49.25pt,40.6pt">
                  <v:stroke endarrow="block"/>
                </v:line>
              </w:pict>
            </w:r>
          </w:p>
        </w:tc>
        <w:tc>
          <w:tcPr>
            <w:tcW w:w="1701" w:type="dxa"/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Тренеры-преподаватели</w:t>
            </w:r>
          </w:p>
          <w:p w:rsidR="00765918" w:rsidRPr="00765918" w:rsidRDefault="00765918" w:rsidP="00765918">
            <w:pPr>
              <w:jc w:val="center"/>
            </w:pPr>
            <w:r w:rsidRPr="00765918">
              <w:t>(8 чел.)</w:t>
            </w:r>
          </w:p>
        </w:tc>
        <w:tc>
          <w:tcPr>
            <w:tcW w:w="2268" w:type="dxa"/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 xml:space="preserve">Рабочий по комплексному обслуживанию зданий </w:t>
            </w:r>
          </w:p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(1 чел.)</w:t>
            </w:r>
          </w:p>
        </w:tc>
      </w:tr>
      <w:tr w:rsidR="00765918" w:rsidRPr="00765918" w:rsidTr="00765918"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rPr>
                <w:noProof/>
              </w:rPr>
              <w:pict>
                <v:shape id="_x0000_s1051" type="#_x0000_t32" style="position:absolute;left:0;text-align:left;margin-left:31.15pt;margin-top:-.1pt;width:0;height:24.75pt;z-index:251658240;mso-position-horizontal-relative:text;mso-position-vertical-relative:text" o:connectortype="straight">
                  <v:stroke endarrow="block"/>
                </v:shape>
              </w:pict>
            </w:r>
            <w:r w:rsidRPr="00765918">
              <w:rPr>
                <w:noProof/>
              </w:rPr>
              <w:pict>
                <v:shape id="_x0000_s1050" type="#_x0000_t32" style="position:absolute;left:0;text-align:left;margin-left:463.9pt;margin-top:-.1pt;width:0;height:24.7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65918" w:rsidRPr="00765918" w:rsidTr="00765918">
        <w:tc>
          <w:tcPr>
            <w:tcW w:w="1560" w:type="dxa"/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 xml:space="preserve">Кассиры </w:t>
            </w:r>
          </w:p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(2 чел.)</w:t>
            </w:r>
          </w:p>
        </w:tc>
        <w:tc>
          <w:tcPr>
            <w:tcW w:w="680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 xml:space="preserve">Вахтеры </w:t>
            </w:r>
          </w:p>
          <w:p w:rsidR="00765918" w:rsidRPr="00765918" w:rsidRDefault="00765918" w:rsidP="00765918">
            <w:pPr>
              <w:spacing w:line="360" w:lineRule="auto"/>
              <w:jc w:val="center"/>
            </w:pPr>
            <w:r w:rsidRPr="00765918">
              <w:t>(2 чел.)</w:t>
            </w:r>
          </w:p>
        </w:tc>
      </w:tr>
    </w:tbl>
    <w:p w:rsidR="00765918" w:rsidRDefault="00765918" w:rsidP="00765918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65918" w:rsidRDefault="00765918" w:rsidP="00765918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  <w:r w:rsidRPr="004314AC">
        <w:rPr>
          <w:b/>
          <w:bCs/>
          <w:sz w:val="28"/>
          <w:szCs w:val="28"/>
        </w:rPr>
        <w:t>Структура управления в учреждении</w:t>
      </w:r>
    </w:p>
    <w:p w:rsidR="00765918" w:rsidRDefault="00765918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учреждением осуществляется в соответствии с законодательством РФ и Уставом учреждения и строится на принципах единоначалия и самоуправления.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самоуправления учреждения являются Общее собрание, Педагогический совет и Тренерский совет.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Высшим должностным лицом учреждения является директор, назначаемый и освобождаемый от должности председателем Комитета по физической культуре, спорту и молодежной политике города Пензы по согласованию с главой администрации города Пензы.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 занимает ключевую позицию в образовательном процессе: от его квалификации, личностных качеств и профессионализма зависит решение многих проблем. Нередко из-за недооценки этого тормозится процесс развития учреждения. Поэтому задача состоит в создании условий, наиболее благоприятных для реализации потенциала педагогов. Подготовкой учащихся в спортивной школе занимается высококвалифицированный педагогический коллектив, который работает по современным педагогическим программам. Особое внимание в работе уделяется индивидуальному подходу к личности ребенка и развитию его способностей.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самостоятельно разрабатывает программу своей деятельности с учетом запроса детей, потребностей семьи, детских и юношеских общественных объединений и организаций, особенностей социально-экономического развития региона.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учреждении регламентируется учебной программой, учебным планом, годовыми планами-графиками по этапам обучения, календарным планом спортивно-массовых мероприятий и расписанием занятий, которые разрабатываются самостоятельно и утверждаются директором учреждения.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обучающихся и тренеров-преподавателей строятся на основе взаимного уважения, предоставления учащимся свободы развития в соответствии с его индивидуальными способностями и интересами. Дисциплина поддерживается на основе человеческого достоинства </w:t>
      </w:r>
      <w:proofErr w:type="gramStart"/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методов физического и психологического насилия не допускается.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учреждения осуществляется на основе государственных нормативов, в части расходов на оплату труда, на средства обучения, коммунальных платежей, расходные материалы осуществляется из бюджета города Пензы. Финансовое обеспечение учреждения так же возможно за счет средств от предпринимательской и иной приносящей доход деятельности.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применяется форма оплаты труда тренеров по нормативам за одного занимающегося. Это позволяет, прежде всего, исключить уравниловку и дифференцировать оплату труда в соответствии с результативностью работы, что значительно повысило ответственность педагогов за качество своей работы и уровень мастерства. Чем выше </w:t>
      </w: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достижения спортсмена, тем больше заработная плата педагога за данного обучающегося, воспитанника.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 эффективно используется практический опыт сотрудников, квалификация мастерства, работоспособность. На тренерских и педагогических советах до коллектива учреждения доводится политика администрации, поддерживаются интересы, мотивы педагогического коллектива.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стиль руководства позволил учреждению стать социально-значимым учреждением дополнительного образования в сфере образовательных услуг.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вклад руководство учреждения вносит в организацию и проведение спортивных мероприятий различных уровней. Здесь используется оперативность, профессиональное мастерство сотрудников, которые дают отличные результаты.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учреждения постоянно совершенствует свой профессиональный уровень, использует новейшие методические разработки в области физической культуры, спорта и дополнительного образования. Администрация учреждения создает благоприятные условия и возможности для повышения квалификации работников. А именно: участие в семинарах, совещаниях, судействе соревнований различного масштаба, выездные мероприятия и соревнования с целью обобщения и внедрения опыта лучших тренеров страны, приобретение новейшей методической литературы, необходимого инвентаря и оборудования, освещение материалов спортивной печати.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тренеров-преподавателей основана на бригадном методе. Весь тренерский состав делится на две бригады тренеров. Каждая из бригад возглавляется тренером-бригадиром, который координирует работу своей бригады. Опыт работы по данному методу является нововведением в учреждении, но уже дал свои положительные результаты: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Возросла ответственность педагогов не только перед собой, но и всеми членами бригады за качество своей работы на общий результат.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Взаимозаменяемость, взаимопомощь между членами бригады не зависимо от учебной нагрузки каждого тренера-преподавателя.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Часть вопросов, ранее решаемых администрацией, теперь решается самостоятельно членами бригад и доводится до сведения администрации.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4.​ Каждый член бригады имеет право на получение очередной квалификационной категории. В зачет идут результаты работы всей бригады, а не каждого в отдельности.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бригадном методе работы основано на добровольном входе и выходе из состава бригады. Каждый из тренеров в спортивной школе входит в состав той или иной бригады и ещё не один не пожелал выйти из её состава. Педагоги более дисциплинированы, ответственны. Каждый старается внести творческую инициативу в работу бригады. Члены бригады повышают педагогическое мастерство, обмениваясь опытом работы, стремятся обеспечить высокий уровень учебно-тренировочного и воспитательного процессов.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организационной культуры весьма широка, </w:t>
      </w:r>
      <w:proofErr w:type="gramStart"/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она является одной из важнейших составляющих организации, что обеспечивает наиболее эффективную работу всего учреждения. Сплоченность коллектива, поддержание здорового внутреннего климата – вот характерные признаки деятельности спортивной школы, а также формальные правила и процедуры, лежащие в ее основе и поддерживающие заданный плавный темп деятельности.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проблемы в учреждении предаются коллективной огласке, после чего, сотрудники совместно пытаются найти наиболее верное решение, не без </w:t>
      </w:r>
      <w:proofErr w:type="gramStart"/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директора. Также есть расхождения в вопросах общения. </w:t>
      </w:r>
      <w:proofErr w:type="gramStart"/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спортивный школы общение между тренерами-преподавателями играет очень важную роль, т. к. во время общения происходит обмен информацией, опытом.</w:t>
      </w:r>
      <w:proofErr w:type="gramEnd"/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 со стороны сотрудников приветствуется. Творческий подход к работе поощряется, но </w:t>
      </w:r>
      <w:proofErr w:type="gramStart"/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он несколько ограничен, работа с детьми регламентируется учебной программой и планами.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понятиями для понимания организационной культуры учреждения также являются ее ценности: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Новаторство, инициативность, творческий подход к образовательному процессу;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Предназначение организации (обучение детей спортивному плаванию) и ее «лицо» (подтверждение статуса школы олимпийского резерва, что достигается с помощью хороших результатов спортсменов на соревнованиях);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Стиль руководства и управления (демократический, стиль сотрудничества; использование комитетов и целевых групп; личный пример и способность приспосабливаться);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4.​ Процессы принятия решения (окончательное решение принимает директор, но прежде выслушав все пожелания и предложения сотрудников);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Соблюдение «Устава» спортивной школы.</w:t>
      </w:r>
    </w:p>
    <w:p w:rsidR="00300BEC" w:rsidRDefault="00300BEC">
      <w:bookmarkStart w:id="0" w:name="_GoBack"/>
      <w:bookmarkEnd w:id="0"/>
    </w:p>
    <w:sectPr w:rsidR="00300BEC" w:rsidSect="00CB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A3"/>
    <w:rsid w:val="001B7D55"/>
    <w:rsid w:val="00300BEC"/>
    <w:rsid w:val="003933A3"/>
    <w:rsid w:val="00765918"/>
    <w:rsid w:val="00CB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B7D55"/>
  </w:style>
  <w:style w:type="paragraph" w:customStyle="1" w:styleId="p10">
    <w:name w:val="p10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7D55"/>
  </w:style>
  <w:style w:type="paragraph" w:customStyle="1" w:styleId="p12">
    <w:name w:val="p12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7D55"/>
  </w:style>
  <w:style w:type="paragraph" w:customStyle="1" w:styleId="p17">
    <w:name w:val="p17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6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7659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B7D55"/>
  </w:style>
  <w:style w:type="paragraph" w:customStyle="1" w:styleId="p10">
    <w:name w:val="p10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7D55"/>
  </w:style>
  <w:style w:type="paragraph" w:customStyle="1" w:styleId="p12">
    <w:name w:val="p12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7D55"/>
  </w:style>
  <w:style w:type="paragraph" w:customStyle="1" w:styleId="p17">
    <w:name w:val="p17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chipan43@yandex.ru</dc:creator>
  <cp:keywords/>
  <dc:description/>
  <cp:lastModifiedBy>Кристина</cp:lastModifiedBy>
  <cp:revision>3</cp:revision>
  <dcterms:created xsi:type="dcterms:W3CDTF">2017-11-01T07:14:00Z</dcterms:created>
  <dcterms:modified xsi:type="dcterms:W3CDTF">2018-02-01T08:59:00Z</dcterms:modified>
</cp:coreProperties>
</file>